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8ECA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A8297" wp14:editId="1A10A70F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476375" cy="1371600"/>
                <wp:effectExtent l="0" t="0" r="381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0CE2C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9392A" wp14:editId="4072F812">
                                  <wp:extent cx="1295400" cy="1276350"/>
                                  <wp:effectExtent l="0" t="0" r="0" b="0"/>
                                  <wp:docPr id="5" name="Picture 5" descr="Herlingt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lingt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A82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0;width:116.25pt;height:10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" filled="f" stroked="f">
                <v:textbox style="mso-fit-shape-to-text:t">
                  <w:txbxContent>
                    <w:p w14:paraId="5420CE2C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9392A" wp14:editId="4072F812">
                            <wp:extent cx="1295400" cy="1276350"/>
                            <wp:effectExtent l="0" t="0" r="0" b="0"/>
                            <wp:docPr id="5" name="Picture 5" descr="Herlingt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lingt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5B9E0" wp14:editId="07188E89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475740" cy="1341755"/>
                <wp:effectExtent l="0" t="0" r="444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4D2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38F1A" wp14:editId="3EB593A4">
                                  <wp:extent cx="1295400" cy="1247775"/>
                                  <wp:effectExtent l="0" t="0" r="0" b="9525"/>
                                  <wp:docPr id="6" name="Picture 6" descr="EE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B9E0" id="Text Box 2" o:spid="_x0000_s1027" type="#_x0000_t202" style="position:absolute;left:0;text-align:left;margin-left:396pt;margin-top:2.35pt;width:116.2pt;height:105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" filled="f" stroked="f">
                <v:textbox style="mso-fit-shape-to-text:t">
                  <w:txbxContent>
                    <w:p w14:paraId="4DCE64D2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38F1A" wp14:editId="3EB593A4">
                            <wp:extent cx="1295400" cy="1247775"/>
                            <wp:effectExtent l="0" t="0" r="0" b="9525"/>
                            <wp:docPr id="6" name="Picture 6" descr="EE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sz w:val="20"/>
          <w:szCs w:val="20"/>
        </w:rPr>
        <w:t>Herlington Pre-school</w:t>
      </w:r>
    </w:p>
    <w:p w14:paraId="6616D271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Herlington Community Centre</w:t>
      </w:r>
    </w:p>
    <w:p w14:paraId="14942AF2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Orton Malborne</w:t>
      </w:r>
    </w:p>
    <w:p w14:paraId="13403CFD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Peterborough</w:t>
      </w:r>
    </w:p>
    <w:p w14:paraId="22707CCB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PE2 5PW</w:t>
      </w:r>
    </w:p>
    <w:p w14:paraId="50704B24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</w:p>
    <w:p w14:paraId="7EFF8448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Telephone: 01733 390115</w:t>
      </w:r>
    </w:p>
    <w:p w14:paraId="2B82C70D" w14:textId="77777777" w:rsidR="00A159A4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Charity No: 1036950</w:t>
      </w:r>
    </w:p>
    <w:p w14:paraId="633CBACD" w14:textId="77777777" w:rsidR="00321245" w:rsidRDefault="00B631FD" w:rsidP="00321245">
      <w:pPr>
        <w:jc w:val="center"/>
        <w:rPr>
          <w:rStyle w:val="Hyperlink"/>
          <w:rFonts w:ascii="Arial" w:hAnsi="Arial" w:cs="Arial"/>
          <w:sz w:val="20"/>
          <w:szCs w:val="20"/>
        </w:rPr>
      </w:pPr>
      <w:hyperlink r:id="rId9" w:history="1">
        <w:r w:rsidR="007A5230" w:rsidRPr="000264E2">
          <w:rPr>
            <w:rStyle w:val="Hyperlink"/>
            <w:rFonts w:ascii="Arial" w:hAnsi="Arial" w:cs="Arial"/>
            <w:sz w:val="20"/>
            <w:szCs w:val="20"/>
          </w:rPr>
          <w:t>barb.herlingtonpreschool@gmail.com</w:t>
        </w:r>
      </w:hyperlink>
    </w:p>
    <w:p w14:paraId="4E7155C6" w14:textId="77777777" w:rsidR="00321245" w:rsidRDefault="00321245" w:rsidP="00321245">
      <w:pPr>
        <w:jc w:val="center"/>
        <w:rPr>
          <w:rStyle w:val="Hyperlink"/>
          <w:rFonts w:ascii="Arial" w:hAnsi="Arial" w:cs="Arial"/>
          <w:sz w:val="20"/>
          <w:szCs w:val="20"/>
        </w:rPr>
      </w:pPr>
    </w:p>
    <w:p w14:paraId="5A822186" w14:textId="19C561BF" w:rsidR="00321245" w:rsidRPr="00321245" w:rsidRDefault="00321245" w:rsidP="003212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3E465D">
        <w:rPr>
          <w:rFonts w:ascii="Arial" w:hAnsi="Arial" w:cs="Arial"/>
          <w:b/>
          <w:sz w:val="28"/>
          <w:szCs w:val="28"/>
        </w:rPr>
        <w:t>Admissions</w:t>
      </w:r>
    </w:p>
    <w:p w14:paraId="4D4CFA0E" w14:textId="77777777" w:rsidR="00321245" w:rsidRPr="003E465D" w:rsidRDefault="00321245" w:rsidP="003212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3B1E817" w14:textId="22EF3D8B" w:rsidR="00321245" w:rsidRPr="003E465D" w:rsidRDefault="00321245" w:rsidP="0032124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E465D">
        <w:rPr>
          <w:rFonts w:ascii="Arial" w:hAnsi="Arial" w:cs="Arial"/>
          <w:b/>
          <w:sz w:val="22"/>
          <w:szCs w:val="22"/>
        </w:rPr>
        <w:t xml:space="preserve">Policy </w:t>
      </w:r>
      <w:r>
        <w:rPr>
          <w:rFonts w:ascii="Arial" w:hAnsi="Arial" w:cs="Arial"/>
          <w:b/>
          <w:sz w:val="22"/>
          <w:szCs w:val="22"/>
        </w:rPr>
        <w:t>s</w:t>
      </w:r>
      <w:r w:rsidRPr="003E465D">
        <w:rPr>
          <w:rFonts w:ascii="Arial" w:hAnsi="Arial" w:cs="Arial"/>
          <w:b/>
          <w:sz w:val="22"/>
          <w:szCs w:val="22"/>
        </w:rPr>
        <w:t>tatement</w:t>
      </w:r>
    </w:p>
    <w:p w14:paraId="4B218489" w14:textId="7CDA0356" w:rsidR="00321245" w:rsidRPr="003E465D" w:rsidRDefault="00321245" w:rsidP="00321245">
      <w:p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>It is our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intention to make our setting accessible to children and families from all sections of the local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community. We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aim to ensure that all sections of our community have access to the setting through open,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fair and clearly communicated procedures.</w:t>
      </w:r>
    </w:p>
    <w:p w14:paraId="5FE64EDD" w14:textId="77777777" w:rsidR="00321245" w:rsidRDefault="00321245" w:rsidP="00321245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584B633" w14:textId="4F18CAE5" w:rsidR="00321245" w:rsidRPr="003E465D" w:rsidRDefault="00321245" w:rsidP="0032124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3E465D">
        <w:rPr>
          <w:rFonts w:ascii="Arial" w:hAnsi="Arial" w:cs="Arial"/>
          <w:b/>
          <w:sz w:val="22"/>
          <w:szCs w:val="22"/>
        </w:rPr>
        <w:t>Procedures</w:t>
      </w:r>
    </w:p>
    <w:p w14:paraId="5F4E9565" w14:textId="686A8302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>We ensure that the existence of our setting is widely advertised in places accessible to all sections of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the community.</w:t>
      </w:r>
    </w:p>
    <w:p w14:paraId="64C63FD8" w14:textId="055D7317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>We ensure that information about ou</w:t>
      </w:r>
      <w:r>
        <w:rPr>
          <w:rFonts w:ascii="Arial" w:hAnsi="Arial"/>
          <w:sz w:val="22"/>
          <w:szCs w:val="22"/>
        </w:rPr>
        <w:t xml:space="preserve">r </w:t>
      </w:r>
      <w:r w:rsidRPr="001C54DC">
        <w:rPr>
          <w:rFonts w:ascii="Arial" w:hAnsi="Arial"/>
          <w:sz w:val="22"/>
          <w:szCs w:val="22"/>
        </w:rPr>
        <w:t>setting is accessible</w:t>
      </w:r>
      <w:r>
        <w:rPr>
          <w:rFonts w:ascii="Arial" w:hAnsi="Arial"/>
          <w:sz w:val="22"/>
          <w:szCs w:val="22"/>
        </w:rPr>
        <w:t xml:space="preserve">, using simple plain English, </w:t>
      </w:r>
      <w:r w:rsidRPr="001C54DC">
        <w:rPr>
          <w:rFonts w:ascii="Arial" w:hAnsi="Arial"/>
          <w:sz w:val="22"/>
          <w:szCs w:val="22"/>
        </w:rPr>
        <w:t>in written and spoken form</w:t>
      </w:r>
      <w:r>
        <w:rPr>
          <w:rFonts w:ascii="Arial" w:hAnsi="Arial"/>
          <w:sz w:val="22"/>
          <w:szCs w:val="22"/>
        </w:rPr>
        <w:t xml:space="preserve"> and, where appropriate, provided in different community languages and in other formats on request</w:t>
      </w:r>
      <w:r w:rsidRPr="001C54DC">
        <w:rPr>
          <w:rFonts w:ascii="Arial" w:hAnsi="Arial"/>
          <w:sz w:val="22"/>
          <w:szCs w:val="22"/>
        </w:rPr>
        <w:t>.</w:t>
      </w:r>
    </w:p>
    <w:p w14:paraId="248C40D9" w14:textId="50E353F1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 w:rsidDel="00082C27"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We arrange our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waiting list in birth order. In addition, our policy may take into account:</w:t>
      </w:r>
    </w:p>
    <w:p w14:paraId="33A09694" w14:textId="057DA68E" w:rsidR="00321245" w:rsidRDefault="00321245" w:rsidP="00321245">
      <w:pPr>
        <w:numPr>
          <w:ilvl w:val="0"/>
          <w:numId w:val="2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age of the child, with priority given to children who are eligible for the funded entitlement – including eligible two-year-old children;</w:t>
      </w:r>
    </w:p>
    <w:p w14:paraId="32BD8C20" w14:textId="77777777" w:rsidR="00321245" w:rsidRDefault="00321245" w:rsidP="00321245">
      <w:pPr>
        <w:numPr>
          <w:ilvl w:val="0"/>
          <w:numId w:val="2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length of time on the waiting list;</w:t>
      </w:r>
    </w:p>
    <w:p w14:paraId="2CB571BB" w14:textId="77777777" w:rsidR="00321245" w:rsidRPr="001C54DC" w:rsidRDefault="00321245" w:rsidP="00321245">
      <w:pPr>
        <w:numPr>
          <w:ilvl w:val="0"/>
          <w:numId w:val="21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 xml:space="preserve">the vicinity of the home to the setting; </w:t>
      </w:r>
    </w:p>
    <w:p w14:paraId="47D8DF10" w14:textId="77777777" w:rsidR="00321245" w:rsidRDefault="00321245" w:rsidP="00321245">
      <w:pPr>
        <w:numPr>
          <w:ilvl w:val="0"/>
          <w:numId w:val="2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whether any </w:t>
      </w:r>
      <w:r w:rsidRPr="001C54DC">
        <w:rPr>
          <w:rFonts w:ascii="Arial" w:hAnsi="Arial"/>
          <w:sz w:val="22"/>
          <w:szCs w:val="22"/>
        </w:rPr>
        <w:t>siblings already attend the setting</w:t>
      </w:r>
      <w:r>
        <w:rPr>
          <w:rFonts w:ascii="Arial" w:hAnsi="Arial"/>
          <w:sz w:val="22"/>
          <w:szCs w:val="22"/>
        </w:rPr>
        <w:t xml:space="preserve">; and </w:t>
      </w:r>
    </w:p>
    <w:p w14:paraId="65F23144" w14:textId="77777777" w:rsidR="00321245" w:rsidRPr="001C54DC" w:rsidRDefault="00321245" w:rsidP="00321245">
      <w:pPr>
        <w:numPr>
          <w:ilvl w:val="0"/>
          <w:numId w:val="2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capacity of the setting to meet the individual needs of the child</w:t>
      </w:r>
      <w:r w:rsidRPr="001C54DC">
        <w:rPr>
          <w:rFonts w:ascii="Arial" w:hAnsi="Arial"/>
          <w:sz w:val="22"/>
          <w:szCs w:val="22"/>
        </w:rPr>
        <w:t>.</w:t>
      </w:r>
    </w:p>
    <w:p w14:paraId="1758F059" w14:textId="2B84B5EE" w:rsidR="00321245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 offer funded places in accordance with the Code of Practice for … and any local conditions in place at the time.</w:t>
      </w:r>
    </w:p>
    <w:p w14:paraId="4A09365C" w14:textId="77777777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>We keep a place vacant, if this is financially viable, to accommodate an emergency admission.</w:t>
      </w:r>
    </w:p>
    <w:p w14:paraId="5E7751D2" w14:textId="2AA3F0C5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Our </w:t>
      </w:r>
      <w:r w:rsidRPr="001C54DC">
        <w:rPr>
          <w:rFonts w:ascii="Arial" w:hAnsi="Arial"/>
          <w:sz w:val="22"/>
          <w:szCs w:val="22"/>
        </w:rPr>
        <w:t xml:space="preserve">setting and its practices </w:t>
      </w:r>
      <w:r>
        <w:rPr>
          <w:rFonts w:ascii="Arial" w:hAnsi="Arial"/>
          <w:sz w:val="22"/>
          <w:szCs w:val="22"/>
        </w:rPr>
        <w:t>are welcoming and</w:t>
      </w:r>
      <w:r w:rsidRPr="001C54DC">
        <w:rPr>
          <w:rFonts w:ascii="Arial" w:hAnsi="Arial"/>
          <w:sz w:val="22"/>
          <w:szCs w:val="22"/>
        </w:rPr>
        <w:t xml:space="preserve"> make it clear that fathers</w:t>
      </w:r>
      <w:r>
        <w:rPr>
          <w:rFonts w:ascii="Arial" w:hAnsi="Arial"/>
          <w:sz w:val="22"/>
          <w:szCs w:val="22"/>
        </w:rPr>
        <w:t xml:space="preserve">, </w:t>
      </w:r>
      <w:r w:rsidRPr="001C54DC">
        <w:rPr>
          <w:rFonts w:ascii="Arial" w:hAnsi="Arial"/>
          <w:sz w:val="22"/>
          <w:szCs w:val="22"/>
        </w:rPr>
        <w:t>mothers, other relations and carers</w:t>
      </w:r>
      <w:r>
        <w:rPr>
          <w:rFonts w:ascii="Arial" w:hAnsi="Arial"/>
          <w:sz w:val="22"/>
          <w:szCs w:val="22"/>
        </w:rPr>
        <w:t xml:space="preserve"> are all welcome</w:t>
      </w:r>
      <w:r w:rsidRPr="001C54DC">
        <w:rPr>
          <w:rFonts w:ascii="Arial" w:hAnsi="Arial"/>
          <w:sz w:val="22"/>
          <w:szCs w:val="22"/>
        </w:rPr>
        <w:t>.</w:t>
      </w:r>
    </w:p>
    <w:p w14:paraId="228ABC6F" w14:textId="65865FBE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Our setting and its practices operate in a way that encourages positive regard for and understanding of difference and ability - whether gender, family structure, class, background, religion, ethnicity or competence in spoken English</w:t>
      </w:r>
      <w:r w:rsidRPr="001C54DC">
        <w:rPr>
          <w:rFonts w:ascii="Arial" w:hAnsi="Arial"/>
          <w:sz w:val="22"/>
          <w:szCs w:val="22"/>
        </w:rPr>
        <w:t>.</w:t>
      </w:r>
    </w:p>
    <w:p w14:paraId="3F6BAB51" w14:textId="3D4C50F3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 xml:space="preserve">We </w:t>
      </w:r>
      <w:r>
        <w:rPr>
          <w:rFonts w:ascii="Arial" w:hAnsi="Arial"/>
          <w:sz w:val="22"/>
          <w:szCs w:val="22"/>
        </w:rPr>
        <w:t>support</w:t>
      </w:r>
      <w:r w:rsidRPr="001C54DC">
        <w:rPr>
          <w:rFonts w:ascii="Arial" w:hAnsi="Arial"/>
          <w:sz w:val="22"/>
          <w:szCs w:val="22"/>
        </w:rPr>
        <w:t xml:space="preserve"> children and/or parents with disabilities to take </w:t>
      </w:r>
      <w:r>
        <w:rPr>
          <w:rFonts w:ascii="Arial" w:hAnsi="Arial"/>
          <w:sz w:val="22"/>
          <w:szCs w:val="22"/>
        </w:rPr>
        <w:t xml:space="preserve">full </w:t>
      </w:r>
      <w:r w:rsidRPr="001C54DC">
        <w:rPr>
          <w:rFonts w:ascii="Arial" w:hAnsi="Arial"/>
          <w:sz w:val="22"/>
          <w:szCs w:val="22"/>
        </w:rPr>
        <w:t xml:space="preserve">part in </w:t>
      </w:r>
      <w:r>
        <w:rPr>
          <w:rFonts w:ascii="Arial" w:hAnsi="Arial"/>
          <w:sz w:val="22"/>
          <w:szCs w:val="22"/>
        </w:rPr>
        <w:t>all activities within our</w:t>
      </w:r>
      <w:r w:rsidRPr="001C54DC">
        <w:rPr>
          <w:rFonts w:ascii="Arial" w:hAnsi="Arial"/>
          <w:sz w:val="22"/>
          <w:szCs w:val="22"/>
        </w:rPr>
        <w:t xml:space="preserve"> setting.</w:t>
      </w:r>
    </w:p>
    <w:p w14:paraId="209816B9" w14:textId="7653AF28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 xml:space="preserve">We monitor the </w:t>
      </w:r>
      <w:r>
        <w:rPr>
          <w:rFonts w:ascii="Arial" w:hAnsi="Arial"/>
          <w:sz w:val="22"/>
          <w:szCs w:val="22"/>
        </w:rPr>
        <w:t>needs and background of children joining our setting on the Registration Form, to ensure that no accidental or unintentional discrimination is taking place.</w:t>
      </w:r>
    </w:p>
    <w:p w14:paraId="05AC77F3" w14:textId="012E0BD7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>We</w:t>
      </w:r>
      <w:r>
        <w:rPr>
          <w:rFonts w:ascii="Arial" w:hAnsi="Arial"/>
          <w:sz w:val="22"/>
          <w:szCs w:val="22"/>
        </w:rPr>
        <w:t xml:space="preserve"> share and widely promote </w:t>
      </w:r>
      <w:r w:rsidRPr="001C54DC">
        <w:rPr>
          <w:rFonts w:ascii="Arial" w:hAnsi="Arial"/>
          <w:sz w:val="22"/>
          <w:szCs w:val="22"/>
        </w:rPr>
        <w:t>our Valuing Diversity and Promoting Equality Policy.</w:t>
      </w:r>
    </w:p>
    <w:p w14:paraId="4482565B" w14:textId="587A687C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t xml:space="preserve">We consult with families about the opening times of </w:t>
      </w:r>
      <w:r>
        <w:rPr>
          <w:rFonts w:ascii="Arial" w:hAnsi="Arial"/>
          <w:sz w:val="22"/>
          <w:szCs w:val="22"/>
        </w:rPr>
        <w:t xml:space="preserve">our </w:t>
      </w:r>
      <w:r w:rsidRPr="001C54DC">
        <w:rPr>
          <w:rFonts w:ascii="Arial" w:hAnsi="Arial"/>
          <w:sz w:val="22"/>
          <w:szCs w:val="22"/>
        </w:rPr>
        <w:t>setting to ensure</w:t>
      </w:r>
      <w:r>
        <w:rPr>
          <w:rFonts w:ascii="Arial" w:hAnsi="Arial"/>
          <w:sz w:val="22"/>
          <w:szCs w:val="22"/>
        </w:rPr>
        <w:t xml:space="preserve"> that</w:t>
      </w:r>
      <w:r w:rsidRPr="001C54DC">
        <w:rPr>
          <w:rFonts w:ascii="Arial" w:hAnsi="Arial"/>
          <w:sz w:val="22"/>
          <w:szCs w:val="22"/>
        </w:rPr>
        <w:t xml:space="preserve"> we accommodate a broad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range of families' needs.</w:t>
      </w:r>
    </w:p>
    <w:p w14:paraId="5737B9EC" w14:textId="2C916934" w:rsidR="00321245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 w:rsidRPr="001C54DC">
        <w:rPr>
          <w:rFonts w:ascii="Arial" w:hAnsi="Arial"/>
          <w:sz w:val="22"/>
          <w:szCs w:val="22"/>
        </w:rPr>
        <w:lastRenderedPageBreak/>
        <w:t>We are flexible about attendance patterns to accommodate the needs of individual children and families, providing these do not disrupt the pattern of continuity in the setting that provides stability for</w:t>
      </w:r>
      <w:r>
        <w:rPr>
          <w:rFonts w:ascii="Arial" w:hAnsi="Arial"/>
          <w:sz w:val="22"/>
          <w:szCs w:val="22"/>
        </w:rPr>
        <w:t xml:space="preserve"> </w:t>
      </w:r>
      <w:r w:rsidRPr="001C54DC">
        <w:rPr>
          <w:rFonts w:ascii="Arial" w:hAnsi="Arial"/>
          <w:sz w:val="22"/>
          <w:szCs w:val="22"/>
        </w:rPr>
        <w:t>all the children.</w:t>
      </w:r>
    </w:p>
    <w:p w14:paraId="0FE47CE9" w14:textId="77777777" w:rsidR="00321245" w:rsidRPr="001C54DC" w:rsidRDefault="00321245" w:rsidP="00321245">
      <w:pPr>
        <w:numPr>
          <w:ilvl w:val="0"/>
          <w:numId w:val="2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Failure to comply with the terms and conditions may ultimately result in the provision of a place being withdrawn.</w:t>
      </w:r>
    </w:p>
    <w:p w14:paraId="4B98B8E1" w14:textId="77777777" w:rsidR="00321245" w:rsidRPr="003E465D" w:rsidRDefault="00321245" w:rsidP="0032124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17"/>
        <w:gridCol w:w="3646"/>
        <w:gridCol w:w="2003"/>
      </w:tblGrid>
      <w:tr w:rsidR="00321245" w:rsidRPr="00452363" w14:paraId="198F66B4" w14:textId="77777777" w:rsidTr="00535338">
        <w:tc>
          <w:tcPr>
            <w:tcW w:w="2301" w:type="pct"/>
          </w:tcPr>
          <w:p w14:paraId="3CF97F75" w14:textId="77777777" w:rsidR="00321245" w:rsidRPr="00C26999" w:rsidRDefault="00321245" w:rsidP="00535338">
            <w:pPr>
              <w:spacing w:line="360" w:lineRule="auto"/>
              <w:rPr>
                <w:rFonts w:ascii="Arial" w:hAnsi="Arial" w:cs="Arial"/>
              </w:rPr>
            </w:pPr>
            <w:r w:rsidRPr="00C26999">
              <w:rPr>
                <w:rFonts w:ascii="Arial" w:hAnsi="Arial" w:cs="Arial"/>
                <w:sz w:val="22"/>
                <w:szCs w:val="22"/>
              </w:rPr>
              <w:t xml:space="preserve">This policy was adopted </w:t>
            </w:r>
            <w:r>
              <w:rPr>
                <w:rFonts w:ascii="Arial" w:hAnsi="Arial" w:cs="Arial"/>
                <w:sz w:val="22"/>
                <w:szCs w:val="22"/>
              </w:rPr>
              <w:t>by</w:t>
            </w:r>
          </w:p>
        </w:tc>
        <w:tc>
          <w:tcPr>
            <w:tcW w:w="1742" w:type="pct"/>
            <w:tcBorders>
              <w:bottom w:val="single" w:sz="4" w:space="0" w:color="7030A0"/>
            </w:tcBorders>
          </w:tcPr>
          <w:p w14:paraId="4A9B7EAD" w14:textId="3D5D9DB7" w:rsidR="00321245" w:rsidRPr="00C26999" w:rsidRDefault="00321245" w:rsidP="0053533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Herlington Preschool</w:t>
            </w:r>
          </w:p>
        </w:tc>
        <w:tc>
          <w:tcPr>
            <w:tcW w:w="957" w:type="pct"/>
          </w:tcPr>
          <w:p w14:paraId="4A577E26" w14:textId="2DC8899D" w:rsidR="00321245" w:rsidRPr="001C54DC" w:rsidRDefault="00321245" w:rsidP="00535338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</w:tbl>
    <w:p w14:paraId="2E3EB8FE" w14:textId="77777777" w:rsidR="00321245" w:rsidRDefault="00321245" w:rsidP="00321245">
      <w:pPr>
        <w:spacing w:line="360" w:lineRule="auto"/>
        <w:rPr>
          <w:rFonts w:ascii="Arial" w:hAnsi="Arial"/>
          <w:sz w:val="22"/>
          <w:szCs w:val="22"/>
        </w:rPr>
      </w:pPr>
    </w:p>
    <w:p w14:paraId="17847D8B" w14:textId="77777777" w:rsidR="006228EA" w:rsidRDefault="006228EA" w:rsidP="00A159A4">
      <w:pPr>
        <w:jc w:val="center"/>
        <w:rPr>
          <w:rFonts w:ascii="Arial" w:hAnsi="Arial" w:cs="Arial"/>
          <w:sz w:val="20"/>
          <w:szCs w:val="20"/>
        </w:rPr>
      </w:pPr>
    </w:p>
    <w:sectPr w:rsidR="006228EA" w:rsidSect="00E53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7104"/>
    <w:multiLevelType w:val="hybridMultilevel"/>
    <w:tmpl w:val="8BC44328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EED042CE">
      <w:numFmt w:val="bullet"/>
      <w:lvlText w:val="-"/>
      <w:lvlJc w:val="left"/>
      <w:pPr>
        <w:ind w:left="1440" w:hanging="72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A08F5"/>
    <w:multiLevelType w:val="hybridMultilevel"/>
    <w:tmpl w:val="09F8EB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602423"/>
    <w:multiLevelType w:val="hybridMultilevel"/>
    <w:tmpl w:val="099AAF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47542"/>
    <w:multiLevelType w:val="hybridMultilevel"/>
    <w:tmpl w:val="660E85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260C95"/>
    <w:multiLevelType w:val="hybridMultilevel"/>
    <w:tmpl w:val="C5946A6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FE3CD9"/>
    <w:multiLevelType w:val="hybridMultilevel"/>
    <w:tmpl w:val="28046C1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D91BAB"/>
    <w:multiLevelType w:val="hybridMultilevel"/>
    <w:tmpl w:val="5D0644F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A334A598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4E58B8"/>
    <w:multiLevelType w:val="hybridMultilevel"/>
    <w:tmpl w:val="3F80A71C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21A88"/>
    <w:multiLevelType w:val="hybridMultilevel"/>
    <w:tmpl w:val="EF7AD93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C2726E"/>
    <w:multiLevelType w:val="hybridMultilevel"/>
    <w:tmpl w:val="7F36A90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3B71157D"/>
    <w:multiLevelType w:val="hybridMultilevel"/>
    <w:tmpl w:val="11461C8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280C97"/>
    <w:multiLevelType w:val="singleLevel"/>
    <w:tmpl w:val="6C0A4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</w:abstractNum>
  <w:abstractNum w:abstractNumId="12" w15:restartNumberingAfterBreak="0">
    <w:nsid w:val="438E67B7"/>
    <w:multiLevelType w:val="hybridMultilevel"/>
    <w:tmpl w:val="6EB20CA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4A37AF"/>
    <w:multiLevelType w:val="hybridMultilevel"/>
    <w:tmpl w:val="057CB03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68169B"/>
    <w:multiLevelType w:val="hybridMultilevel"/>
    <w:tmpl w:val="B6AC868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1637FE"/>
    <w:multiLevelType w:val="hybridMultilevel"/>
    <w:tmpl w:val="B60EA6BC"/>
    <w:lvl w:ilvl="0" w:tplc="A334A59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55E57"/>
    <w:multiLevelType w:val="hybridMultilevel"/>
    <w:tmpl w:val="1348F68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F84B4E"/>
    <w:multiLevelType w:val="hybridMultilevel"/>
    <w:tmpl w:val="D9925A28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46A4A"/>
    <w:multiLevelType w:val="hybridMultilevel"/>
    <w:tmpl w:val="EC5282B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175B07"/>
    <w:multiLevelType w:val="hybridMultilevel"/>
    <w:tmpl w:val="E4BA73A2"/>
    <w:lvl w:ilvl="0" w:tplc="EED042C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F780D"/>
    <w:multiLevelType w:val="hybridMultilevel"/>
    <w:tmpl w:val="B8ECB7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9"/>
  </w:num>
  <w:num w:numId="4">
    <w:abstractNumId w:val="13"/>
  </w:num>
  <w:num w:numId="5">
    <w:abstractNumId w:val="16"/>
  </w:num>
  <w:num w:numId="6">
    <w:abstractNumId w:val="1"/>
  </w:num>
  <w:num w:numId="7">
    <w:abstractNumId w:val="7"/>
  </w:num>
  <w:num w:numId="8">
    <w:abstractNumId w:val="18"/>
  </w:num>
  <w:num w:numId="9">
    <w:abstractNumId w:val="15"/>
  </w:num>
  <w:num w:numId="10">
    <w:abstractNumId w:val="2"/>
  </w:num>
  <w:num w:numId="11">
    <w:abstractNumId w:val="3"/>
  </w:num>
  <w:num w:numId="12">
    <w:abstractNumId w:val="8"/>
  </w:num>
  <w:num w:numId="13">
    <w:abstractNumId w:val="14"/>
  </w:num>
  <w:num w:numId="14">
    <w:abstractNumId w:val="20"/>
  </w:num>
  <w:num w:numId="15">
    <w:abstractNumId w:val="5"/>
  </w:num>
  <w:num w:numId="16">
    <w:abstractNumId w:val="4"/>
  </w:num>
  <w:num w:numId="17">
    <w:abstractNumId w:val="10"/>
  </w:num>
  <w:num w:numId="18">
    <w:abstractNumId w:val="6"/>
  </w:num>
  <w:num w:numId="19">
    <w:abstractNumId w:val="0"/>
  </w:num>
  <w:num w:numId="20">
    <w:abstractNumId w:val="12"/>
  </w:num>
  <w:num w:numId="21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A4"/>
    <w:rsid w:val="00010CD5"/>
    <w:rsid w:val="00013499"/>
    <w:rsid w:val="000355CC"/>
    <w:rsid w:val="00042ED5"/>
    <w:rsid w:val="000910B5"/>
    <w:rsid w:val="000B5C74"/>
    <w:rsid w:val="000C3C03"/>
    <w:rsid w:val="000D16B5"/>
    <w:rsid w:val="000D284F"/>
    <w:rsid w:val="000D7029"/>
    <w:rsid w:val="000E25BA"/>
    <w:rsid w:val="00110BCB"/>
    <w:rsid w:val="00126B92"/>
    <w:rsid w:val="00175C24"/>
    <w:rsid w:val="00187138"/>
    <w:rsid w:val="00192A73"/>
    <w:rsid w:val="001D4B89"/>
    <w:rsid w:val="002034D9"/>
    <w:rsid w:val="00222819"/>
    <w:rsid w:val="0023025A"/>
    <w:rsid w:val="00233017"/>
    <w:rsid w:val="002379E3"/>
    <w:rsid w:val="00240F4C"/>
    <w:rsid w:val="002A4380"/>
    <w:rsid w:val="002D359E"/>
    <w:rsid w:val="00321245"/>
    <w:rsid w:val="00321A1E"/>
    <w:rsid w:val="00364A1A"/>
    <w:rsid w:val="00397350"/>
    <w:rsid w:val="003B2950"/>
    <w:rsid w:val="003B45EF"/>
    <w:rsid w:val="003C6114"/>
    <w:rsid w:val="003E64A1"/>
    <w:rsid w:val="00417C30"/>
    <w:rsid w:val="004206D2"/>
    <w:rsid w:val="00454607"/>
    <w:rsid w:val="00471697"/>
    <w:rsid w:val="0047741E"/>
    <w:rsid w:val="00483A62"/>
    <w:rsid w:val="00485966"/>
    <w:rsid w:val="004976AD"/>
    <w:rsid w:val="004C02F3"/>
    <w:rsid w:val="004E5E52"/>
    <w:rsid w:val="004F24FF"/>
    <w:rsid w:val="00530CBC"/>
    <w:rsid w:val="00533BCD"/>
    <w:rsid w:val="00546D51"/>
    <w:rsid w:val="0055213C"/>
    <w:rsid w:val="00555489"/>
    <w:rsid w:val="00591CB3"/>
    <w:rsid w:val="00595E86"/>
    <w:rsid w:val="005C57DD"/>
    <w:rsid w:val="005F62D0"/>
    <w:rsid w:val="006215E8"/>
    <w:rsid w:val="006228EA"/>
    <w:rsid w:val="00626CA8"/>
    <w:rsid w:val="00634D0C"/>
    <w:rsid w:val="00637E05"/>
    <w:rsid w:val="006560B6"/>
    <w:rsid w:val="006B20BB"/>
    <w:rsid w:val="00741960"/>
    <w:rsid w:val="007476FA"/>
    <w:rsid w:val="00776881"/>
    <w:rsid w:val="007A1164"/>
    <w:rsid w:val="007A5230"/>
    <w:rsid w:val="007B0D1D"/>
    <w:rsid w:val="008441E7"/>
    <w:rsid w:val="0085236C"/>
    <w:rsid w:val="008A4DFC"/>
    <w:rsid w:val="008C36BF"/>
    <w:rsid w:val="008F7BBE"/>
    <w:rsid w:val="00944996"/>
    <w:rsid w:val="00945B64"/>
    <w:rsid w:val="0095642D"/>
    <w:rsid w:val="00975D64"/>
    <w:rsid w:val="009E54FE"/>
    <w:rsid w:val="009F0CB8"/>
    <w:rsid w:val="00A03EB0"/>
    <w:rsid w:val="00A159A4"/>
    <w:rsid w:val="00A25935"/>
    <w:rsid w:val="00A36421"/>
    <w:rsid w:val="00A72034"/>
    <w:rsid w:val="00A73D8A"/>
    <w:rsid w:val="00A86219"/>
    <w:rsid w:val="00A9172F"/>
    <w:rsid w:val="00AA5030"/>
    <w:rsid w:val="00AB33BE"/>
    <w:rsid w:val="00B068FD"/>
    <w:rsid w:val="00B23DE2"/>
    <w:rsid w:val="00B524DA"/>
    <w:rsid w:val="00B631FD"/>
    <w:rsid w:val="00B7426F"/>
    <w:rsid w:val="00BC749E"/>
    <w:rsid w:val="00BD788E"/>
    <w:rsid w:val="00C07FA7"/>
    <w:rsid w:val="00C46ADF"/>
    <w:rsid w:val="00C864F6"/>
    <w:rsid w:val="00C92AFA"/>
    <w:rsid w:val="00CE309D"/>
    <w:rsid w:val="00D10691"/>
    <w:rsid w:val="00D32CBA"/>
    <w:rsid w:val="00D40FB0"/>
    <w:rsid w:val="00D54F30"/>
    <w:rsid w:val="00D56E05"/>
    <w:rsid w:val="00D60338"/>
    <w:rsid w:val="00DA2799"/>
    <w:rsid w:val="00DA3160"/>
    <w:rsid w:val="00DA727E"/>
    <w:rsid w:val="00E35D8B"/>
    <w:rsid w:val="00E40158"/>
    <w:rsid w:val="00E4608C"/>
    <w:rsid w:val="00E53144"/>
    <w:rsid w:val="00E53202"/>
    <w:rsid w:val="00E671A3"/>
    <w:rsid w:val="00E759AC"/>
    <w:rsid w:val="00E84DF3"/>
    <w:rsid w:val="00E95878"/>
    <w:rsid w:val="00EB0C95"/>
    <w:rsid w:val="00ED5950"/>
    <w:rsid w:val="00F07361"/>
    <w:rsid w:val="00F30D56"/>
    <w:rsid w:val="00F56270"/>
    <w:rsid w:val="00F564A6"/>
    <w:rsid w:val="00F64353"/>
    <w:rsid w:val="00F91954"/>
    <w:rsid w:val="00FA53C2"/>
    <w:rsid w:val="00FB0D68"/>
    <w:rsid w:val="00FB67DD"/>
    <w:rsid w:val="00FB7258"/>
    <w:rsid w:val="00FC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FE8"/>
  <w15:docId w15:val="{E15B7869-886E-462A-B9CC-6832D580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A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A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34D0C"/>
    <w:pPr>
      <w:keepNext/>
      <w:keepLines/>
      <w:spacing w:before="200"/>
      <w:outlineLvl w:val="2"/>
    </w:pPr>
    <w:rPr>
      <w:rFonts w:ascii="Cambria" w:hAnsi="Cambria"/>
      <w:b/>
      <w:bCs/>
      <w:color w:val="4F81BD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A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A1A"/>
    <w:pPr>
      <w:ind w:left="720"/>
      <w:contextualSpacing/>
    </w:pPr>
  </w:style>
  <w:style w:type="table" w:styleId="TableGrid">
    <w:name w:val="Table Grid"/>
    <w:basedOn w:val="TableNormal"/>
    <w:uiPriority w:val="59"/>
    <w:rsid w:val="003C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62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309D"/>
    <w:pPr>
      <w:spacing w:before="100" w:beforeAutospacing="1" w:after="100" w:afterAutospacing="1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34D0C"/>
    <w:rPr>
      <w:rFonts w:ascii="Cambria" w:eastAsia="Times New Roman" w:hAnsi="Cambria" w:cs="Times New Roman"/>
      <w:b/>
      <w:bCs/>
      <w:color w:val="4F81BD"/>
      <w:sz w:val="24"/>
      <w:szCs w:val="24"/>
      <w:lang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C46A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A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6AD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rb.herlingtonpre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</dc:creator>
  <cp:lastModifiedBy>Barb Howlet</cp:lastModifiedBy>
  <cp:revision>3</cp:revision>
  <cp:lastPrinted>2022-02-01T10:10:00Z</cp:lastPrinted>
  <dcterms:created xsi:type="dcterms:W3CDTF">2022-02-23T09:25:00Z</dcterms:created>
  <dcterms:modified xsi:type="dcterms:W3CDTF">2022-03-06T19:14:00Z</dcterms:modified>
</cp:coreProperties>
</file>